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FD4AC" w14:textId="43024778" w:rsidR="00DD7409" w:rsidRPr="00831F52" w:rsidRDefault="000A35DF" w:rsidP="00572A00">
      <w:pPr>
        <w:spacing w:after="120"/>
        <w:jc w:val="center"/>
        <w:rPr>
          <w:b/>
          <w:bCs/>
        </w:rPr>
      </w:pPr>
      <w:r w:rsidRPr="00831F52">
        <w:rPr>
          <w:b/>
          <w:bCs/>
          <w:noProof/>
        </w:rPr>
        <w:drawing>
          <wp:inline distT="0" distB="0" distL="0" distR="0" wp14:anchorId="6F2FFC98" wp14:editId="339C2DC0">
            <wp:extent cx="810895" cy="1038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7CAB72" w14:textId="3C208AB3" w:rsidR="000A35DF" w:rsidRPr="00831F52" w:rsidRDefault="0048501E" w:rsidP="00572A0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1F52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แบบฟอร์มประเมิน</w:t>
      </w:r>
      <w:r w:rsidR="003020A2" w:rsidRPr="00831F52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831F52">
        <w:rPr>
          <w:rFonts w:ascii="TH SarabunPSK" w:hAnsi="TH SarabunPSK" w:cs="TH SarabunPSK"/>
          <w:b/>
          <w:bCs/>
          <w:sz w:val="32"/>
          <w:szCs w:val="32"/>
          <w:cs/>
        </w:rPr>
        <w:t>ผู้วิจัย</w:t>
      </w:r>
    </w:p>
    <w:p w14:paraId="0798E790" w14:textId="72055EFD" w:rsidR="00643C6F" w:rsidRPr="00572A00" w:rsidRDefault="00A9069C" w:rsidP="00572A00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31F52">
        <w:rPr>
          <w:rFonts w:ascii="TH SarabunPSK" w:hAnsi="TH SarabunPSK" w:cs="TH SarabunPSK"/>
          <w:b/>
          <w:bCs/>
          <w:sz w:val="32"/>
          <w:szCs w:val="32"/>
        </w:rPr>
        <w:t>(</w:t>
      </w:r>
      <w:r w:rsidR="00643C6F" w:rsidRPr="00831F52">
        <w:rPr>
          <w:rFonts w:ascii="TH SarabunPSK" w:hAnsi="TH SarabunPSK" w:cs="TH SarabunPSK"/>
          <w:b/>
          <w:bCs/>
          <w:sz w:val="32"/>
          <w:szCs w:val="32"/>
        </w:rPr>
        <w:t>Self-Assessment</w:t>
      </w:r>
      <w:r w:rsidRPr="00831F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43C6F" w:rsidRPr="00831F52">
        <w:rPr>
          <w:rFonts w:ascii="TH SarabunPSK" w:hAnsi="TH SarabunPSK" w:cs="TH SarabunPSK"/>
          <w:b/>
          <w:bCs/>
          <w:sz w:val="32"/>
          <w:szCs w:val="32"/>
        </w:rPr>
        <w:t>Form for PI)</w:t>
      </w:r>
    </w:p>
    <w:tbl>
      <w:tblPr>
        <w:tblW w:w="10555" w:type="dxa"/>
        <w:tblInd w:w="-432" w:type="dxa"/>
        <w:tblLook w:val="01E0" w:firstRow="1" w:lastRow="1" w:firstColumn="1" w:lastColumn="1" w:noHBand="0" w:noVBand="0"/>
      </w:tblPr>
      <w:tblGrid>
        <w:gridCol w:w="1845"/>
        <w:gridCol w:w="1144"/>
        <w:gridCol w:w="2258"/>
        <w:gridCol w:w="424"/>
        <w:gridCol w:w="424"/>
        <w:gridCol w:w="476"/>
        <w:gridCol w:w="7"/>
        <w:gridCol w:w="3970"/>
        <w:gridCol w:w="7"/>
      </w:tblGrid>
      <w:tr w:rsidR="000A35DF" w:rsidRPr="000A35DF" w14:paraId="62E4CD21" w14:textId="77777777" w:rsidTr="00572A00">
        <w:trPr>
          <w:trHeight w:val="93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E2FC" w14:textId="0B2945AF" w:rsidR="000A35DF" w:rsidRPr="000A35DF" w:rsidRDefault="003E1521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หมายเลขโครงการ</w:t>
            </w:r>
          </w:p>
          <w:p w14:paraId="2D66AC99" w14:textId="77777777" w:rsidR="000A35DF" w:rsidRPr="000A35DF" w:rsidRDefault="000A35DF" w:rsidP="000A35D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542" w14:textId="0BD9B946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</w:t>
            </w:r>
            <w:r w:rsidR="00AD7E1C">
              <w:rPr>
                <w:rFonts w:ascii="TH SarabunPSK" w:eastAsia="Times New Roman" w:hAnsi="TH SarabunPSK" w:cs="TH SarabunPSK" w:hint="cs"/>
                <w:sz w:val="28"/>
                <w:cs/>
              </w:rPr>
              <w:t>ชื่อเรื่อง</w:t>
            </w:r>
          </w:p>
          <w:p w14:paraId="0B20105A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5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0B55" w14:textId="77777777" w:rsidR="000A35DF" w:rsidRPr="000A35DF" w:rsidRDefault="000A35DF" w:rsidP="000A35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(ไทย)</w:t>
            </w:r>
          </w:p>
          <w:p w14:paraId="3D765F3C" w14:textId="77777777" w:rsidR="00831F52" w:rsidRDefault="00831F52" w:rsidP="000A35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14:paraId="2B84A85E" w14:textId="77777777" w:rsidR="000A35DF" w:rsidRDefault="000A35DF" w:rsidP="000A35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English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  <w:p w14:paraId="305FB663" w14:textId="77777777" w:rsidR="00572A00" w:rsidRPr="000A35DF" w:rsidRDefault="00572A00" w:rsidP="000A35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0A35DF" w:rsidRPr="000A35DF" w14:paraId="4CB4601B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3AA8CFF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>Item for review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0EFEEDF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FABD1DB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>B</w:t>
            </w: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D9E872B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>NA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5B43078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A=appropriate, B=Inappropriate, NA=Not applicable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หมายความว่าไม่เกี่ยวข้องหรือไม่ต้องมี</w:t>
            </w:r>
          </w:p>
        </w:tc>
      </w:tr>
      <w:tr w:rsidR="000A35DF" w:rsidRPr="000A35DF" w14:paraId="515E3712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DF6A04" w14:textId="77777777" w:rsidR="000A35DF" w:rsidRDefault="000A35DF" w:rsidP="000A35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3089F">
              <w:rPr>
                <w:rFonts w:ascii="TH SarabunPSK" w:eastAsia="Times New Roman" w:hAnsi="TH SarabunPSK" w:cs="TH SarabunPSK"/>
                <w:sz w:val="28"/>
                <w:cs/>
              </w:rPr>
              <w:t>คุณสมบัติผู้วิจัย</w:t>
            </w:r>
          </w:p>
          <w:p w14:paraId="3ED7D6F5" w14:textId="71B372EC" w:rsidR="00572A00" w:rsidRPr="000A35DF" w:rsidRDefault="00572A00" w:rsidP="000A35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E4519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DD6F4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C26AE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E4CB75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การทำวิจัยเกี่ยวกับเครื่องมือแพทย์ </w:t>
            </w: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PI </w:t>
            </w: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ต้องมี </w:t>
            </w: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>GCP Training</w:t>
            </w:r>
          </w:p>
        </w:tc>
      </w:tr>
      <w:tr w:rsidR="000A35DF" w:rsidRPr="00C3089F" w14:paraId="505C98B3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BB0F9" w14:textId="7689AF03" w:rsidR="000A35DF" w:rsidRDefault="000A35DF" w:rsidP="000A35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3089F">
              <w:rPr>
                <w:rFonts w:ascii="TH SarabunPSK" w:eastAsia="Times New Roman" w:hAnsi="TH SarabunPSK" w:cs="TH SarabunPSK"/>
                <w:sz w:val="28"/>
                <w:cs/>
              </w:rPr>
              <w:t>วุ</w:t>
            </w:r>
            <w:r w:rsidR="00572A00">
              <w:rPr>
                <w:rFonts w:ascii="TH SarabunPSK" w:eastAsia="Times New Roman" w:hAnsi="TH SarabunPSK" w:cs="TH SarabunPSK" w:hint="cs"/>
                <w:sz w:val="28"/>
                <w:cs/>
              </w:rPr>
              <w:t>ฒิ</w:t>
            </w:r>
            <w:r w:rsidRPr="00C3089F">
              <w:rPr>
                <w:rFonts w:ascii="TH SarabunPSK" w:eastAsia="Times New Roman" w:hAnsi="TH SarabunPSK" w:cs="TH SarabunPSK"/>
                <w:sz w:val="28"/>
                <w:cs/>
              </w:rPr>
              <w:t>บัตรการอบรม</w:t>
            </w:r>
            <w:r w:rsidRPr="00C3089F">
              <w:rPr>
                <w:rFonts w:ascii="TH SarabunPSK" w:eastAsia="Times New Roman" w:hAnsi="TH SarabunPSK" w:cs="TH SarabunPSK"/>
                <w:sz w:val="28"/>
              </w:rPr>
              <w:t>GCP</w:t>
            </w:r>
          </w:p>
          <w:p w14:paraId="4F413BDB" w14:textId="1BD0319A" w:rsidR="005C5F57" w:rsidRPr="00C3089F" w:rsidRDefault="005C5F57" w:rsidP="000A35D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21920" w14:textId="77777777" w:rsidR="000A35DF" w:rsidRPr="00C3089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AAEED" w14:textId="77777777" w:rsidR="000A35DF" w:rsidRPr="00C3089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58CD2" w14:textId="77777777" w:rsidR="000A35DF" w:rsidRPr="00C3089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F81C25" w14:textId="77777777" w:rsidR="000A35DF" w:rsidRPr="00C3089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  <w:tr w:rsidR="000A35DF" w:rsidRPr="000A35DF" w14:paraId="4F0B7D1F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7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26739923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Protocol 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14:paraId="3BC6A743" w14:textId="306A9EAC" w:rsidR="000A35DF" w:rsidRPr="000A35DF" w:rsidRDefault="008E7800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3089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ความคิดเห็น/ข้อเสนอแนะ</w:t>
            </w:r>
          </w:p>
        </w:tc>
      </w:tr>
      <w:tr w:rsidR="000A35DF" w:rsidRPr="000A35DF" w14:paraId="74AC3E41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CBE88E" w14:textId="43F4FB76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1. </w:t>
            </w:r>
            <w:r w:rsidRPr="00C3089F">
              <w:rPr>
                <w:rFonts w:ascii="TH SarabunPSK" w:eastAsia="Times New Roman" w:hAnsi="TH SarabunPSK" w:cs="TH SarabunPSK"/>
                <w:sz w:val="28"/>
                <w:cs/>
              </w:rPr>
              <w:t>คุณค่าของงานวิจัย 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Research value / merit</w:t>
            </w:r>
            <w:r w:rsidRPr="00C3089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57A53E57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795576A1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</w:tcPr>
          <w:p w14:paraId="5EB4F553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  <w:tcBorders>
              <w:top w:val="single" w:sz="4" w:space="0" w:color="auto"/>
            </w:tcBorders>
          </w:tcPr>
          <w:p w14:paraId="5F344E49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66B1463A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D277F" w14:textId="2A9092D8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2. </w:t>
            </w:r>
            <w:r w:rsidRPr="00C3089F">
              <w:rPr>
                <w:rFonts w:ascii="TH SarabunPSK" w:eastAsia="Times New Roman" w:hAnsi="TH SarabunPSK" w:cs="TH SarabunPSK"/>
                <w:sz w:val="28"/>
                <w:cs/>
              </w:rPr>
              <w:t>ความถูกต้องงานวิจัย 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Research validity</w:t>
            </w:r>
            <w:r w:rsidRPr="00C3089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0EB8F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999E2C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55D3ED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7DB0120C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7B041D8A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tcBorders>
              <w:top w:val="single" w:sz="4" w:space="0" w:color="auto"/>
            </w:tcBorders>
          </w:tcPr>
          <w:p w14:paraId="39E00041" w14:textId="43209766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2.1 </w:t>
            </w:r>
            <w:r w:rsidRPr="00C3089F">
              <w:rPr>
                <w:rFonts w:ascii="TH SarabunPSK" w:eastAsia="Times New Roman" w:hAnsi="TH SarabunPSK" w:cs="TH SarabunPSK"/>
                <w:sz w:val="28"/>
                <w:cs/>
              </w:rPr>
              <w:t>หลักการและเหตุผล</w:t>
            </w:r>
            <w:r w:rsidRPr="00C3089F">
              <w:rPr>
                <w:rFonts w:ascii="TH SarabunPSK" w:eastAsia="Times New Roman" w:hAnsi="TH SarabunPSK" w:cs="TH SarabunPSK"/>
                <w:sz w:val="28"/>
              </w:rPr>
              <w:t xml:space="preserve"> 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Good rationale</w:t>
            </w:r>
            <w:r w:rsidRPr="00C3089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617687A4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1B3E8A1A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4944D406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7086B614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7839007C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67EE3622" w14:textId="075E33C7" w:rsidR="000A35DF" w:rsidRPr="000A35DF" w:rsidRDefault="008E7800" w:rsidP="008E7800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  <w:r w:rsidRPr="00C3089F">
              <w:rPr>
                <w:rFonts w:ascii="TH SarabunPSK" w:eastAsia="Times New Roman" w:hAnsi="TH SarabunPSK" w:cs="TH SarabunPSK"/>
                <w:sz w:val="28"/>
                <w:cs/>
              </w:rPr>
              <w:t xml:space="preserve">     2.2 </w:t>
            </w:r>
            <w:r w:rsidR="000A35DF" w:rsidRPr="00C3089F">
              <w:rPr>
                <w:rFonts w:ascii="TH SarabunPSK" w:eastAsia="Times New Roman" w:hAnsi="TH SarabunPSK" w:cs="TH SarabunPSK"/>
                <w:sz w:val="28"/>
                <w:cs/>
              </w:rPr>
              <w:t>การออกแบบและระเบียบวิธีวิจัย (</w:t>
            </w:r>
            <w:r w:rsidR="000A35DF" w:rsidRPr="000A35DF">
              <w:rPr>
                <w:rFonts w:ascii="TH SarabunPSK" w:eastAsia="Times New Roman" w:hAnsi="TH SarabunPSK" w:cs="TH SarabunPSK"/>
                <w:sz w:val="28"/>
              </w:rPr>
              <w:t>Appropriate design and methodology</w:t>
            </w:r>
            <w:r w:rsidR="000A35DF" w:rsidRPr="00C3089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424" w:type="dxa"/>
          </w:tcPr>
          <w:p w14:paraId="389FB20F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617EBF04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5672E6ED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1111F036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73F6C772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3DD49014" w14:textId="309BA069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2.3 </w:t>
            </w:r>
            <w:r w:rsidRPr="00C3089F">
              <w:rPr>
                <w:rFonts w:ascii="TH SarabunPSK" w:eastAsia="Times New Roman" w:hAnsi="TH SarabunPSK" w:cs="TH SarabunPSK"/>
                <w:sz w:val="28"/>
                <w:cs/>
              </w:rPr>
              <w:t>ขนาดกลุ่มตัวอย่าง 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Sample size consideration</w:t>
            </w:r>
            <w:r w:rsidRPr="00C3089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424" w:type="dxa"/>
          </w:tcPr>
          <w:p w14:paraId="1EA832FF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35B93169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1CA95BA5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282D7BE5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07645B77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tcBorders>
              <w:bottom w:val="single" w:sz="4" w:space="0" w:color="auto"/>
            </w:tcBorders>
          </w:tcPr>
          <w:p w14:paraId="5D4E56A6" w14:textId="1EE324A8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</w:rPr>
              <w:t xml:space="preserve">2.4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การวิเคราะห์ทางสถิติ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Statistical analysis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215F106C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705CB36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1451B781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1DF97E06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1816D701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1588F2" w14:textId="2486D371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3.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เกณฑ์คัดเข้า/คัดออก 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Inclusion/ exclusion criteria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385E7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4CE86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93E231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415940C7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56BA0C02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tcBorders>
              <w:top w:val="single" w:sz="4" w:space="0" w:color="auto"/>
            </w:tcBorders>
          </w:tcPr>
          <w:p w14:paraId="3F430A7E" w14:textId="3F0034D6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3.1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เชื่อมั่นว่าเลือกกลุ่มตัวอย่างยุติธรรม (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</w:rPr>
              <w:t>Assure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fair selection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09F66868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4D100F15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7C1F8665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6073D4DD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2AA5C81E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3A6B8DE1" w14:textId="2F12F295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3.2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 xml:space="preserve">สามารถตอบคำถามการวิจัย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Answer research question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424" w:type="dxa"/>
          </w:tcPr>
          <w:p w14:paraId="4B2ED2D2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5E5A9336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53CE5F0D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2F2146CC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090F1C39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34FAEFBB" w14:textId="3022F76A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3.3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คำนึงถึงกลุ่มเสี่ยง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Concern about risk group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424" w:type="dxa"/>
          </w:tcPr>
          <w:p w14:paraId="19CBA1B1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3406C517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02C3C945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2C0CFB3D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645886EC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23BA5EA5" w14:textId="4FB9EB9C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4.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ความเสี่ยง 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Risk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(to whom………………………………………………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.........................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.)</w:t>
            </w:r>
          </w:p>
        </w:tc>
        <w:tc>
          <w:tcPr>
            <w:tcW w:w="424" w:type="dxa"/>
          </w:tcPr>
          <w:p w14:paraId="3FCDB2AA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514BEB9D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689AC74A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14DC593F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0A0F4E4A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333CFF0D" w14:textId="0E64E535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5.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ประโยชน์ 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Benefit (to whom………………………………………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.....................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……….)</w:t>
            </w:r>
          </w:p>
        </w:tc>
        <w:tc>
          <w:tcPr>
            <w:tcW w:w="424" w:type="dxa"/>
          </w:tcPr>
          <w:p w14:paraId="46115E1A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2353F71F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673C1469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06E7EA2C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2673C5EF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tcBorders>
              <w:bottom w:val="single" w:sz="4" w:space="0" w:color="auto"/>
            </w:tcBorders>
          </w:tcPr>
          <w:p w14:paraId="083B181F" w14:textId="1D818F58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6.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กลุ่มเปราะบาง 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Vulnerability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5E190951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01876124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41A64718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23023339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3191FB62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D2C74" w14:textId="28033128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7.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คำนึงถึงความปลอดภัย 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Additional safeguard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F34AF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34EF8B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D69CC3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4448A295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5B2D9C17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tcBorders>
              <w:top w:val="single" w:sz="4" w:space="0" w:color="auto"/>
            </w:tcBorders>
          </w:tcPr>
          <w:p w14:paraId="4865A7F5" w14:textId="21DB0A94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7.1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 xml:space="preserve">การรับอาสาสมัครเหมาะสม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</w:rPr>
              <w:t>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Appropriate recruitment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)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7EE9352C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53A9CAA6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33D03146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54FF24A4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392A22E3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7FCA0980" w14:textId="6CE9A749" w:rsidR="00831F52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7.2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กระบวนการขอความยินยอม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(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Adequate informed consent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</w:rPr>
              <w:t>process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424" w:type="dxa"/>
          </w:tcPr>
          <w:p w14:paraId="04DB69F7" w14:textId="77777777" w:rsidR="000A35DF" w:rsidRPr="000A35DF" w:rsidRDefault="000A35DF" w:rsidP="000A35DF">
            <w:pPr>
              <w:spacing w:after="0" w:line="228" w:lineRule="auto"/>
              <w:ind w:left="42" w:hanging="42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707CE2F2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021B634A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6FBCCDA5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2D351F6E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57A2CD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lastRenderedPageBreak/>
              <w:t xml:space="preserve">ICF (Informed Consent Form) </w:t>
            </w: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ส่วนประกอบของเอกสาร  (</w:t>
            </w: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>ICH GCP 4.8.10</w:t>
            </w: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0D6053" w14:textId="0757DC80" w:rsidR="000A35DF" w:rsidRPr="000A35DF" w:rsidRDefault="008E7800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C3089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ความคิดเห็น/ข้อเสนอแนะ</w:t>
            </w:r>
          </w:p>
        </w:tc>
      </w:tr>
      <w:tr w:rsidR="000A35DF" w:rsidRPr="000A35DF" w14:paraId="36B06C04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shd w:val="clear" w:color="auto" w:fill="D9D9D9"/>
          </w:tcPr>
          <w:p w14:paraId="6A03792E" w14:textId="77777777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1.  </w:t>
            </w: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เอกสารข้อมูลคำชี้แจง/อธิบายสำหรับอาสาสมัครที่เข้าร่วมการวิจัย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>(Information sheet)</w:t>
            </w:r>
          </w:p>
        </w:tc>
        <w:tc>
          <w:tcPr>
            <w:tcW w:w="424" w:type="dxa"/>
            <w:shd w:val="clear" w:color="auto" w:fill="D9D9D9"/>
          </w:tcPr>
          <w:p w14:paraId="224CB8B9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>A</w:t>
            </w:r>
          </w:p>
        </w:tc>
        <w:tc>
          <w:tcPr>
            <w:tcW w:w="424" w:type="dxa"/>
            <w:shd w:val="clear" w:color="auto" w:fill="D9D9D9"/>
          </w:tcPr>
          <w:p w14:paraId="745750F8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>B</w:t>
            </w: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D9D9D9"/>
          </w:tcPr>
          <w:p w14:paraId="54CA2A09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>NA</w:t>
            </w:r>
          </w:p>
        </w:tc>
        <w:tc>
          <w:tcPr>
            <w:tcW w:w="3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ABB837E" w14:textId="77777777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A= appropriate, B= Inappropriate, NA=Not applicable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หมายความว่าไม่เกี่ยวข้องหรือไม่ต้องมี</w:t>
            </w:r>
          </w:p>
        </w:tc>
      </w:tr>
      <w:tr w:rsidR="000A35DF" w:rsidRPr="000A35DF" w14:paraId="4A3BDDAE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292C96DE" w14:textId="290460D2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1.1 หัวข้อเรื่องที่จะทำการวิจัย</w:t>
            </w:r>
          </w:p>
        </w:tc>
        <w:tc>
          <w:tcPr>
            <w:tcW w:w="424" w:type="dxa"/>
          </w:tcPr>
          <w:p w14:paraId="2EA48C14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799EB567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58A21DF6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6455C9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111C56AF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75B437FF" w14:textId="40C036D5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1.2 ภาษาที่ใช้เข้าใจง่าย</w:t>
            </w:r>
          </w:p>
        </w:tc>
        <w:tc>
          <w:tcPr>
            <w:tcW w:w="424" w:type="dxa"/>
          </w:tcPr>
          <w:p w14:paraId="1DD51F09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1414573E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6B639720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989E7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4BC84CA2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07364368" w14:textId="14CABCF8" w:rsidR="000A35DF" w:rsidRPr="000A35DF" w:rsidRDefault="000A35DF" w:rsidP="000A35DF">
            <w:pPr>
              <w:spacing w:after="0" w:line="228" w:lineRule="auto"/>
              <w:ind w:left="-360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     1.3 มีข้อความระบุว่าเป็นงานวิจัย</w:t>
            </w:r>
          </w:p>
        </w:tc>
        <w:tc>
          <w:tcPr>
            <w:tcW w:w="424" w:type="dxa"/>
          </w:tcPr>
          <w:p w14:paraId="47C4995D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5C3C618C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13770CC2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311A3C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2F23AF7E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5E30BEB6" w14:textId="1B236436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1.4 เหตุผลที่อาสาสมัครได้รับเชิญให้เข้าร่วมในโครงการวิจัย</w:t>
            </w:r>
          </w:p>
        </w:tc>
        <w:tc>
          <w:tcPr>
            <w:tcW w:w="424" w:type="dxa"/>
          </w:tcPr>
          <w:p w14:paraId="0F11407C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23E38BE5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6B7AA888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A0492A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2958DFC1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07104972" w14:textId="0C4DAE46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1.5 วัตถุประสงค์ของโครงการวิจัย </w:t>
            </w:r>
          </w:p>
        </w:tc>
        <w:tc>
          <w:tcPr>
            <w:tcW w:w="424" w:type="dxa"/>
          </w:tcPr>
          <w:p w14:paraId="16DE57A2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6AD4A4AF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7ABECEAC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0B9B7E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2B5B291A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518CC4AE" w14:textId="4011F76C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1.6 จำนวนอาสาสมัครที่เข้าร่วมในโครงการวิจัย</w:t>
            </w:r>
          </w:p>
        </w:tc>
        <w:tc>
          <w:tcPr>
            <w:tcW w:w="424" w:type="dxa"/>
          </w:tcPr>
          <w:p w14:paraId="206231B0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7218E4AE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4009ECCF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CE95F1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7E910C74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63448929" w14:textId="2792A6B3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1.7 วิธีดำเนินการที่จะปฏิบัติต่อผู้เข้าร่วมวิจัย </w:t>
            </w:r>
          </w:p>
        </w:tc>
        <w:tc>
          <w:tcPr>
            <w:tcW w:w="424" w:type="dxa"/>
          </w:tcPr>
          <w:p w14:paraId="574EC502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03E8B2C6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111F0FA1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A741B7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2C66C76C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1D97AB77" w14:textId="0695455D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1.8 ระยะเวลาที่อาสาสมัครแต่ละคนจะต้องอยู่ในโครงการวิจัย</w:t>
            </w:r>
          </w:p>
        </w:tc>
        <w:tc>
          <w:tcPr>
            <w:tcW w:w="424" w:type="dxa"/>
          </w:tcPr>
          <w:p w14:paraId="5E99A84E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47DA9B64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28882A1D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C46BC3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70914706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76C67A27" w14:textId="6979F412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1.9 ผลประโยชน์ที่คาดว่าจะเกิดขึ้นจากการวิจัยต่ออาสาสมัครโดยตรงและ/หรือประโยชน์ต่อชุมชน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/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สังคม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/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เกิดความรู้ใหม่</w:t>
            </w:r>
          </w:p>
        </w:tc>
        <w:tc>
          <w:tcPr>
            <w:tcW w:w="424" w:type="dxa"/>
          </w:tcPr>
          <w:p w14:paraId="374931B7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0E050397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71675D9E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F6538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  <w:p w14:paraId="235AE1B3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63768847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17E53B19" w14:textId="5BA52499" w:rsidR="000A35DF" w:rsidRPr="000A35DF" w:rsidRDefault="000A35DF" w:rsidP="00831F52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1.10 ความเสี่ยง  ความไม่สบาย หรือความไม่สะดวก ที่อาจเกิดขึ้นแก่อาสาสมัคร ในการเข้าร่วมในโครงการวิจัย</w:t>
            </w:r>
          </w:p>
        </w:tc>
        <w:tc>
          <w:tcPr>
            <w:tcW w:w="424" w:type="dxa"/>
          </w:tcPr>
          <w:p w14:paraId="5018EE85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6783463F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</w:tcPr>
          <w:p w14:paraId="322AC83D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508E79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788DC88D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384"/>
        </w:trPr>
        <w:tc>
          <w:tcPr>
            <w:tcW w:w="5247" w:type="dxa"/>
            <w:gridSpan w:val="3"/>
            <w:shd w:val="clear" w:color="auto" w:fill="FFFFFF"/>
          </w:tcPr>
          <w:p w14:paraId="55570134" w14:textId="0E8D3E8B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1.11 ทางเลือกหรือกระบวนการรักษาอื่น ๆ ในกรณีที่อาสาสมัครไม่เข้าร่วมในโครงการวิจัย</w:t>
            </w:r>
          </w:p>
        </w:tc>
        <w:tc>
          <w:tcPr>
            <w:tcW w:w="424" w:type="dxa"/>
            <w:shd w:val="clear" w:color="auto" w:fill="FFFFFF"/>
          </w:tcPr>
          <w:p w14:paraId="05D619EF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4" w:type="dxa"/>
            <w:shd w:val="clear" w:color="auto" w:fill="FFFFFF"/>
          </w:tcPr>
          <w:p w14:paraId="01ADAAD6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76" w:type="dxa"/>
            <w:tcBorders>
              <w:right w:val="single" w:sz="4" w:space="0" w:color="auto"/>
            </w:tcBorders>
            <w:shd w:val="clear" w:color="auto" w:fill="FFFFFF"/>
          </w:tcPr>
          <w:p w14:paraId="7E7F9261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9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F8DBF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7B15A86A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7253C646" w14:textId="5F77B5FB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1.12 การให้เงินชดเชยค่าเดินทาง การเสียเวลา ความไม่สะดวก ไม่สบาย และรายได้ที่เสียไป  จากการที่อาสาสมัครเข้าร่วมการวิจัย  วิธีการให้และเวลาที่ให้</w:t>
            </w:r>
          </w:p>
        </w:tc>
        <w:tc>
          <w:tcPr>
            <w:tcW w:w="424" w:type="dxa"/>
          </w:tcPr>
          <w:p w14:paraId="12EA71C7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471BACFE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0BC873FA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24160049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12135CA2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08EAD7AF" w14:textId="4E10396C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1.13 การให้การรักษาพยาบาลหรือค่าชดเชย  เมื่อมีความเสียหายหรืออันตรายที่เกิดจากการวิจัย      </w:t>
            </w:r>
          </w:p>
        </w:tc>
        <w:tc>
          <w:tcPr>
            <w:tcW w:w="424" w:type="dxa"/>
          </w:tcPr>
          <w:p w14:paraId="3460FAB7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077F036B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2EB2D78B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1E03C7C4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44182314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0BD56FB2" w14:textId="2FDD0B88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1.14 แหล่งเงินทุนวิจัย และสถาบันที่ร่วมในการทำวิจัย</w:t>
            </w:r>
          </w:p>
        </w:tc>
        <w:tc>
          <w:tcPr>
            <w:tcW w:w="424" w:type="dxa"/>
          </w:tcPr>
          <w:p w14:paraId="162AC606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01FB9D2A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2CC90497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36C1CE67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45FFFDA5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6D06920D" w14:textId="2BC496E1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1.15 การวิจัยทางพันธุศาสตร์จะต้องมีการขอความยินยอมและมีการให้คำปรึกษาเกี่ยวกับ 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genetic counseling</w:t>
            </w:r>
          </w:p>
        </w:tc>
        <w:tc>
          <w:tcPr>
            <w:tcW w:w="424" w:type="dxa"/>
          </w:tcPr>
          <w:p w14:paraId="301DEA1F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06AB623C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77E44965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0BE0B157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33797AA8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08B26EC6" w14:textId="0FD64FEB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1.16 การขอเก็บตัวอย่างที่เหลือจากการวิจัย และระยะเวลาที่เก็บเพื่อการตรวจเพิ่มเติมในอนาคต  หรือเพื่อการศึกษาใหม่ในอนาคต  ต้องมีการขอความยินยอมเพื่อเก็บตัวอย่างที่เหลือ  แต่การใช้ตัวอย่างนั้นจะต้อง ยื่นเรื่องให้คณะกรรมการจริยธรรมพิจารณา</w:t>
            </w:r>
          </w:p>
        </w:tc>
        <w:tc>
          <w:tcPr>
            <w:tcW w:w="424" w:type="dxa"/>
          </w:tcPr>
          <w:p w14:paraId="40504E83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63E0D459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433F5597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6FC353F9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3E5A50D6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56635AF8" w14:textId="229E2916" w:rsidR="00EE64DD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 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</w:rPr>
              <w:t>1.</w:t>
            </w:r>
            <w:r w:rsidR="008E7800" w:rsidRPr="00C3089F">
              <w:rPr>
                <w:rFonts w:ascii="TH SarabunPSK" w:eastAsia="Times New Roman" w:hAnsi="TH SarabunPSK" w:cs="TH SarabunPSK"/>
                <w:sz w:val="28"/>
                <w:cs/>
              </w:rPr>
              <w:t>17 บุคคลและหมายเลขโทรศัพท์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ที่สามารถติดต่อได้ตลอด 24 ชั่วโมง ในกรณีที่อาสาสมัครเกิดเหตุการณ์อันไม่พึงประสงค์ </w:t>
            </w:r>
          </w:p>
        </w:tc>
        <w:tc>
          <w:tcPr>
            <w:tcW w:w="424" w:type="dxa"/>
          </w:tcPr>
          <w:p w14:paraId="3CA5B110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3B868BE7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33B1F5A2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4D292416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6171975B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29DBEA59" w14:textId="07C2AA5D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1.18 หมายเลขโทรศัพท์สำนักงานคณะกรรมการพิจารณาจริยธรรมการวิจัย ที่อาสาสมัครสามารถติดต่อกรณีมีข้อร้องเรียน         </w:t>
            </w:r>
          </w:p>
        </w:tc>
        <w:tc>
          <w:tcPr>
            <w:tcW w:w="424" w:type="dxa"/>
          </w:tcPr>
          <w:p w14:paraId="74BA328B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2631F303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65447EF2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0FC70759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(หากมีการปฏิบัติที่ไม่เป็นไปตามข้อมูลในเอกสารท่านสามารถร้องเรียนได้ที่.........................)</w:t>
            </w:r>
          </w:p>
        </w:tc>
      </w:tr>
      <w:tr w:rsidR="000A35DF" w:rsidRPr="000A35DF" w14:paraId="151F45B7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  <w:tcBorders>
              <w:bottom w:val="single" w:sz="4" w:space="0" w:color="auto"/>
            </w:tcBorders>
          </w:tcPr>
          <w:p w14:paraId="5DC85679" w14:textId="520E761E" w:rsidR="00831F52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1.19 มีเอกสารข้อมูลฯ ฉบับที่เหมาะสำหรับเด็กอายุ 7-12 ปี </w:t>
            </w: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69AA46AE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466828A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</w:tcPr>
          <w:p w14:paraId="2BAAAF3E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</w:p>
        </w:tc>
        <w:tc>
          <w:tcPr>
            <w:tcW w:w="3977" w:type="dxa"/>
            <w:gridSpan w:val="2"/>
            <w:tcBorders>
              <w:bottom w:val="single" w:sz="4" w:space="0" w:color="auto"/>
            </w:tcBorders>
          </w:tcPr>
          <w:p w14:paraId="4E119F76" w14:textId="0A57EC40" w:rsidR="00572A00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(ใช้ภาษาสำหรับเด็กในช่วงอายุดังกล่าวที่จะเข้าใจได้)</w:t>
            </w:r>
          </w:p>
        </w:tc>
      </w:tr>
      <w:tr w:rsidR="000A35DF" w:rsidRPr="000A35DF" w14:paraId="155587BD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C23AC5" w14:textId="77777777" w:rsidR="000A35DF" w:rsidRPr="000A35DF" w:rsidRDefault="000A35DF" w:rsidP="000A35DF">
            <w:pPr>
              <w:spacing w:after="0" w:line="228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2.  หนังสือแสดงเจตนายินยอมเข้าร่วมการวิจัย  (</w:t>
            </w: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>Consent</w:t>
            </w: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</w:rPr>
              <w:t>Form</w:t>
            </w:r>
            <w:r w:rsidRPr="000A35DF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)  </w:t>
            </w:r>
          </w:p>
        </w:tc>
      </w:tr>
      <w:tr w:rsidR="000A35DF" w:rsidRPr="000A35DF" w14:paraId="06E58C57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0D450DFE" w14:textId="4BCA42A5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    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2.1 มีข้อความ 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“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อาสาสมัครมีอิสระที่จะปฏิเสธ หรือถอนตัวจากโครงการวิจัยเมื่อใดก็ได้  โดยไม่มีผลใดๆ ต่อการรักษาพยาบาลที่ควรจะได้รับตามมาตรฐาน  </w:t>
            </w:r>
            <w:r w:rsidRPr="000A35DF">
              <w:rPr>
                <w:rFonts w:ascii="TH SarabunPSK" w:eastAsia="Times New Roman" w:hAnsi="TH SarabunPSK" w:cs="TH SarabunPSK"/>
                <w:sz w:val="28"/>
                <w:u w:val="single"/>
                <w:cs/>
              </w:rPr>
              <w:t>หรือ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สูญเสียผลประโยชน์ใดๆ ที่พึงจะได้รับตามสิทธิ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”</w:t>
            </w:r>
          </w:p>
        </w:tc>
        <w:tc>
          <w:tcPr>
            <w:tcW w:w="424" w:type="dxa"/>
          </w:tcPr>
          <w:p w14:paraId="2D3682D2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1F4578F3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473DC0C4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27190BC7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59A5DF15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2F459E2D" w14:textId="296B8517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lastRenderedPageBreak/>
              <w:t xml:space="preserve">      2.2 ขอบเขตการรักษาความลับของข้อมูลเกี่ยวกับอาสาสมัคร</w:t>
            </w:r>
          </w:p>
        </w:tc>
        <w:tc>
          <w:tcPr>
            <w:tcW w:w="424" w:type="dxa"/>
          </w:tcPr>
          <w:p w14:paraId="1CD20382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3FDD5FED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2AB5EECD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2096F0F0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1EC9CBF6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4B6C15CD" w14:textId="48B95CCE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      </w:t>
            </w:r>
            <w:r w:rsidR="00B82D76" w:rsidRPr="00C3089F">
              <w:rPr>
                <w:rFonts w:ascii="TH SarabunPSK" w:eastAsia="Times New Roman" w:hAnsi="TH SarabunPSK" w:cs="TH SarabunPSK"/>
                <w:sz w:val="28"/>
              </w:rPr>
              <w:t xml:space="preserve">2.3 </w:t>
            </w:r>
            <w:r w:rsidR="00B82D76">
              <w:rPr>
                <w:rFonts w:ascii="TH SarabunPSK" w:eastAsia="Times New Roman" w:hAnsi="TH SarabunPSK" w:cs="TH SarabunPSK"/>
                <w:sz w:val="28"/>
                <w:cs/>
              </w:rPr>
              <w:t>ความเหมาะสมของการลงนามโดยผู้เข้าร่วมการวิจัย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และ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>/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หรือ ผู้แทนโดยชอบด้วยกฎหมาย</w:t>
            </w:r>
          </w:p>
        </w:tc>
        <w:tc>
          <w:tcPr>
            <w:tcW w:w="424" w:type="dxa"/>
          </w:tcPr>
          <w:p w14:paraId="0C8D25E7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1DF3CCE3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2D07DC42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2199A7DF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37245463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3EA26DD1" w14:textId="1CDD9255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      2.4 ความเหมาะสมของการแสดงความยินยอมของผู้เข้าร่วมการวิจัยที่ไม่สามารถอ่านและเขียนได้</w:t>
            </w:r>
          </w:p>
        </w:tc>
        <w:tc>
          <w:tcPr>
            <w:tcW w:w="424" w:type="dxa"/>
          </w:tcPr>
          <w:p w14:paraId="785BAF68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706529BB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73FEDBFF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134AC997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00C4475B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</w:trPr>
        <w:tc>
          <w:tcPr>
            <w:tcW w:w="5247" w:type="dxa"/>
            <w:gridSpan w:val="3"/>
          </w:tcPr>
          <w:p w14:paraId="07C62C17" w14:textId="7B438B96" w:rsidR="000A35DF" w:rsidRPr="000A35DF" w:rsidRDefault="000A35DF" w:rsidP="000A35DF">
            <w:pPr>
              <w:spacing w:after="0" w:line="228" w:lineRule="auto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0A35DF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     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 xml:space="preserve">2.5 ความเหมาะสมของกระบวนการขอ </w:t>
            </w:r>
            <w:r w:rsidRPr="000A35DF">
              <w:rPr>
                <w:rFonts w:ascii="TH SarabunPSK" w:eastAsia="Times New Roman" w:hAnsi="TH SarabunPSK" w:cs="TH SarabunPSK"/>
                <w:sz w:val="28"/>
              </w:rPr>
              <w:t xml:space="preserve">assent </w:t>
            </w:r>
            <w:r w:rsidRPr="000A35DF">
              <w:rPr>
                <w:rFonts w:ascii="TH SarabunPSK" w:eastAsia="Times New Roman" w:hAnsi="TH SarabunPSK" w:cs="TH SarabunPSK"/>
                <w:sz w:val="28"/>
                <w:cs/>
              </w:rPr>
              <w:t>และการลงนาม สำหรับเด็กอายุ 7-12 ปี</w:t>
            </w:r>
          </w:p>
        </w:tc>
        <w:tc>
          <w:tcPr>
            <w:tcW w:w="424" w:type="dxa"/>
          </w:tcPr>
          <w:p w14:paraId="589624D4" w14:textId="77777777" w:rsidR="000A35DF" w:rsidRPr="000A35DF" w:rsidRDefault="000A35DF" w:rsidP="000A35DF">
            <w:pPr>
              <w:spacing w:after="0" w:line="228" w:lineRule="auto"/>
              <w:ind w:left="42" w:hanging="42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24" w:type="dxa"/>
          </w:tcPr>
          <w:p w14:paraId="130FB4E1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6" w:type="dxa"/>
          </w:tcPr>
          <w:p w14:paraId="5C9AE9BD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977" w:type="dxa"/>
            <w:gridSpan w:val="2"/>
          </w:tcPr>
          <w:p w14:paraId="3E05D4DF" w14:textId="77777777" w:rsidR="000A35DF" w:rsidRPr="000A35DF" w:rsidRDefault="000A35DF" w:rsidP="000A35DF">
            <w:pPr>
              <w:spacing w:after="0" w:line="228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0A35DF" w:rsidRPr="000A35DF" w14:paraId="58E06C39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55" w:type="dxa"/>
            <w:gridSpan w:val="9"/>
            <w:shd w:val="clear" w:color="auto" w:fill="E6E6E6"/>
          </w:tcPr>
          <w:p w14:paraId="04F22775" w14:textId="77777777" w:rsidR="000A35DF" w:rsidRPr="000A35DF" w:rsidRDefault="000A35DF" w:rsidP="000A35DF">
            <w:pPr>
              <w:tabs>
                <w:tab w:val="left" w:pos="190"/>
              </w:tabs>
              <w:spacing w:after="0" w:line="216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0A35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Decision: Risk/Benefit Category </w:t>
            </w:r>
          </w:p>
        </w:tc>
      </w:tr>
      <w:tr w:rsidR="000A35DF" w:rsidRPr="000A35DF" w14:paraId="2F4BB97A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55" w:type="dxa"/>
            <w:gridSpan w:val="9"/>
            <w:shd w:val="clear" w:color="auto" w:fill="auto"/>
          </w:tcPr>
          <w:p w14:paraId="34A4BF4D" w14:textId="6C15C720" w:rsidR="000A35DF" w:rsidRPr="000A35DF" w:rsidRDefault="000A35DF" w:rsidP="00572A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F7260" w:rsidRPr="00A27A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การวิจัยที่เกี่ยวข้องกับความเสี่ยงเล็กน้อย (</w:t>
            </w: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t>Research involving not greater than minimal risk.</w:t>
            </w:r>
            <w:r w:rsidR="00FF7260" w:rsidRPr="00A27A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A35DF" w:rsidRPr="000A35DF" w14:paraId="225595A7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555" w:type="dxa"/>
            <w:gridSpan w:val="9"/>
            <w:shd w:val="clear" w:color="auto" w:fill="auto"/>
          </w:tcPr>
          <w:p w14:paraId="07174242" w14:textId="4B9B703A" w:rsidR="000A35DF" w:rsidRPr="000A35DF" w:rsidRDefault="000A35DF" w:rsidP="00572A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3E5DE6" w:rsidRPr="00A27A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การวิจัยที่เกี่ยวข้องกับความเสี่ยง</w:t>
            </w:r>
            <w:r w:rsidR="003E5DE6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มากกว่าปกติ</w:t>
            </w:r>
            <w:r w:rsidR="00A01A63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แต่ได้แสดงถึงประโยชน์ต่ออาสาสมัครโดยตรงในอนาคต (</w:t>
            </w: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t>Research involving greater than minimal risk but presenting the prospect of direct benefit to the individual subjects</w:t>
            </w:r>
            <w:r w:rsidR="00A01A63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 </w:t>
            </w:r>
          </w:p>
        </w:tc>
      </w:tr>
      <w:tr w:rsidR="000A35DF" w:rsidRPr="000A35DF" w14:paraId="60598ED4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</w:trPr>
        <w:tc>
          <w:tcPr>
            <w:tcW w:w="10555" w:type="dxa"/>
            <w:gridSpan w:val="9"/>
            <w:shd w:val="clear" w:color="auto" w:fill="auto"/>
          </w:tcPr>
          <w:p w14:paraId="485AD992" w14:textId="44FEB125" w:rsidR="000A35DF" w:rsidRPr="000A35DF" w:rsidRDefault="000A35DF" w:rsidP="00572A00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C77529" w:rsidRPr="00A27A1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การวิจัยที่เกี่ยวข้องกับความเสี่ยง</w:t>
            </w:r>
            <w:r w:rsidR="00C77529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มากกว่าปกติแต่ไม่ได้แสดงถึงประโยชน์ต่ออาสาสมัครโดยตรงในอนาคต แต่</w:t>
            </w:r>
            <w:r w:rsidR="00DB1D98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มีความเป็นไปได้ที่จะนำความรู้</w:t>
            </w:r>
            <w:r w:rsidR="00C36F7C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ที่ได้ไปใช่ต่อ</w:t>
            </w:r>
            <w:r w:rsidR="00E81FD6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กับอาสาสมัคร</w:t>
            </w:r>
            <w:r w:rsidR="00C36F7C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ได้ </w:t>
            </w:r>
            <w:r w:rsidR="00C77529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C36F7C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t>Research involving greater than minimal risk and no prospect of direct benefit to individual subjects, but likely to yield generalizable knowledge about the subject’s disorder or condition.</w:t>
            </w:r>
            <w:r w:rsidR="00C36F7C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A35DF" w:rsidRPr="000A35DF" w14:paraId="5164D710" w14:textId="77777777" w:rsidTr="00572A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9"/>
        </w:trPr>
        <w:tc>
          <w:tcPr>
            <w:tcW w:w="10555" w:type="dxa"/>
            <w:gridSpan w:val="9"/>
          </w:tcPr>
          <w:p w14:paraId="66C93E38" w14:textId="5EEC507F" w:rsidR="000A35DF" w:rsidRPr="000A35DF" w:rsidRDefault="000A35DF" w:rsidP="00572A00">
            <w:pPr>
              <w:tabs>
                <w:tab w:val="left" w:pos="19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 2" w:char="F0A3"/>
            </w:r>
            <w:r w:rsidRPr="000A35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7570D4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การวิจัยที่สามารถ</w:t>
            </w:r>
            <w:r w:rsidR="00DF556B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พิสูจน์ได้ถึงโอกาสที่จะเข้าใจ ป้องกัน</w:t>
            </w:r>
            <w:r w:rsidR="00B50A3A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บรรเทาปัญหาร้ายแรงที่มีผลกระทบต่อสุขภาพ สุขภาวะ</w:t>
            </w:r>
            <w:r w:rsidR="00AC5D47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ของเด็ก (</w:t>
            </w: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Research not otherwise approvable which presents an opportunity to understand, prevent, or alleviate a serious problem affecting </w:t>
            </w:r>
            <w:r w:rsidR="00BE1CEB" w:rsidRPr="00A27A16">
              <w:rPr>
                <w:rFonts w:ascii="TH SarabunPSK" w:eastAsia="Times New Roman" w:hAnsi="TH SarabunPSK" w:cs="TH SarabunPSK"/>
                <w:sz w:val="32"/>
                <w:szCs w:val="32"/>
              </w:rPr>
              <w:t>the health</w:t>
            </w: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or welfare of children</w:t>
            </w:r>
            <w:r w:rsidR="00AC5D47" w:rsidRPr="00A27A1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  <w:r w:rsidRPr="000A35DF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0A35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249B7028" w14:textId="77777777" w:rsidR="000A35DF" w:rsidRPr="000A35DF" w:rsidRDefault="000A35DF" w:rsidP="000A35DF">
      <w:pPr>
        <w:spacing w:after="0" w:line="228" w:lineRule="auto"/>
        <w:ind w:left="-540"/>
        <w:rPr>
          <w:rFonts w:ascii="TH SarabunPSK" w:eastAsia="Times New Roman" w:hAnsi="TH SarabunPSK" w:cs="TH SarabunPSK"/>
          <w:b/>
          <w:bCs/>
          <w:sz w:val="28"/>
        </w:rPr>
      </w:pPr>
    </w:p>
    <w:p w14:paraId="066CADA8" w14:textId="77777777" w:rsidR="000D6AE3" w:rsidRDefault="000D6AE3" w:rsidP="000A35DF">
      <w:pPr>
        <w:spacing w:after="0" w:line="228" w:lineRule="auto"/>
        <w:ind w:left="-540"/>
        <w:rPr>
          <w:rFonts w:ascii="TH SarabunPSK" w:eastAsia="Times New Roman" w:hAnsi="TH SarabunPSK" w:cs="TH SarabunPSK"/>
          <w:b/>
          <w:bCs/>
          <w:sz w:val="28"/>
        </w:rPr>
      </w:pPr>
    </w:p>
    <w:p w14:paraId="6DC77E17" w14:textId="77777777" w:rsidR="00831F52" w:rsidRPr="00C3089F" w:rsidRDefault="00831F52" w:rsidP="00831F52">
      <w:pPr>
        <w:spacing w:before="120" w:after="0" w:line="228" w:lineRule="auto"/>
        <w:ind w:left="-539"/>
        <w:rPr>
          <w:rFonts w:ascii="TH SarabunPSK" w:eastAsia="Times New Roman" w:hAnsi="TH SarabunPSK" w:cs="TH SarabunPSK"/>
          <w:b/>
          <w:bCs/>
          <w:sz w:val="28"/>
        </w:rPr>
      </w:pPr>
    </w:p>
    <w:p w14:paraId="7A2A8538" w14:textId="366DC787" w:rsidR="000A35DF" w:rsidRPr="000A35DF" w:rsidRDefault="00831F52" w:rsidP="00831F52">
      <w:pPr>
        <w:spacing w:before="120" w:after="0" w:line="228" w:lineRule="auto"/>
        <w:ind w:left="-539"/>
        <w:jc w:val="right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b/>
          <w:bCs/>
          <w:sz w:val="28"/>
          <w:cs/>
        </w:rPr>
        <w:t xml:space="preserve">                                                 </w:t>
      </w:r>
      <w:r w:rsidR="000D6AE3" w:rsidRPr="003629E5">
        <w:rPr>
          <w:rFonts w:ascii="TH SarabunPSK" w:eastAsia="Times New Roman" w:hAnsi="TH SarabunPSK" w:cs="TH SarabunPSK"/>
          <w:b/>
          <w:bCs/>
          <w:sz w:val="28"/>
          <w:cs/>
        </w:rPr>
        <w:t>ลายเซ็นผู้วิจัย</w:t>
      </w:r>
      <w:r w:rsidR="000A35DF" w:rsidRPr="000A35DF">
        <w:rPr>
          <w:rFonts w:ascii="TH SarabunPSK" w:eastAsia="Times New Roman" w:hAnsi="TH SarabunPSK" w:cs="TH SarabunPSK"/>
          <w:sz w:val="28"/>
        </w:rPr>
        <w:t xml:space="preserve">  …..…………</w:t>
      </w:r>
      <w:r w:rsidR="000A35DF" w:rsidRPr="000A35DF">
        <w:rPr>
          <w:rFonts w:ascii="TH SarabunPSK" w:eastAsia="Times New Roman" w:hAnsi="TH SarabunPSK" w:cs="TH SarabunPSK"/>
          <w:sz w:val="28"/>
          <w:cs/>
        </w:rPr>
        <w:t>................</w:t>
      </w:r>
      <w:r w:rsidR="000A35DF" w:rsidRPr="000A35DF">
        <w:rPr>
          <w:rFonts w:ascii="TH SarabunPSK" w:eastAsia="Times New Roman" w:hAnsi="TH SarabunPSK" w:cs="TH SarabunPSK"/>
          <w:sz w:val="28"/>
        </w:rPr>
        <w:t>......</w:t>
      </w:r>
      <w:r w:rsidR="000A35DF" w:rsidRPr="000A35DF">
        <w:rPr>
          <w:rFonts w:ascii="TH SarabunPSK" w:eastAsia="Times New Roman" w:hAnsi="TH SarabunPSK" w:cs="TH SarabunPSK"/>
          <w:sz w:val="28"/>
          <w:cs/>
        </w:rPr>
        <w:t>....</w:t>
      </w:r>
      <w:r w:rsidR="000A35DF" w:rsidRPr="000A35DF">
        <w:rPr>
          <w:rFonts w:ascii="TH SarabunPSK" w:eastAsia="Times New Roman" w:hAnsi="TH SarabunPSK" w:cs="TH SarabunPSK"/>
          <w:sz w:val="28"/>
        </w:rPr>
        <w:t xml:space="preserve"> </w:t>
      </w:r>
      <w:r>
        <w:rPr>
          <w:rFonts w:ascii="TH SarabunPSK" w:eastAsia="Times New Roman" w:hAnsi="TH SarabunPSK" w:cs="TH SarabunPSK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ab/>
      </w:r>
    </w:p>
    <w:p w14:paraId="75FE7DFF" w14:textId="607B5197" w:rsidR="00831F52" w:rsidRDefault="000A35DF" w:rsidP="00831F52">
      <w:pPr>
        <w:spacing w:before="120" w:after="0" w:line="228" w:lineRule="auto"/>
        <w:ind w:left="-539"/>
        <w:jc w:val="right"/>
        <w:rPr>
          <w:rFonts w:ascii="TH SarabunPSK" w:eastAsia="Times New Roman" w:hAnsi="TH SarabunPSK" w:cs="TH SarabunPSK"/>
          <w:sz w:val="28"/>
        </w:rPr>
      </w:pPr>
      <w:r w:rsidRPr="000A35DF">
        <w:rPr>
          <w:rFonts w:ascii="TH SarabunPSK" w:eastAsia="Times New Roman" w:hAnsi="TH SarabunPSK" w:cs="TH SarabunPSK"/>
          <w:sz w:val="28"/>
        </w:rPr>
        <w:t xml:space="preserve">                  </w:t>
      </w:r>
      <w:r w:rsidR="00572A00"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Pr="000A35DF">
        <w:rPr>
          <w:rFonts w:ascii="TH SarabunPSK" w:eastAsia="Times New Roman" w:hAnsi="TH SarabunPSK" w:cs="TH SarabunPSK"/>
          <w:sz w:val="28"/>
          <w:cs/>
        </w:rPr>
        <w:t>(</w:t>
      </w:r>
      <w:r w:rsidRPr="000A35DF">
        <w:rPr>
          <w:rFonts w:ascii="TH SarabunPSK" w:eastAsia="Times New Roman" w:hAnsi="TH SarabunPSK" w:cs="TH SarabunPSK"/>
          <w:b/>
          <w:bCs/>
          <w:sz w:val="28"/>
          <w:cs/>
        </w:rPr>
        <w:t xml:space="preserve">                               </w:t>
      </w:r>
      <w:r w:rsidRPr="000A35DF">
        <w:rPr>
          <w:rFonts w:ascii="TH SarabunPSK" w:eastAsia="Times New Roman" w:hAnsi="TH SarabunPSK" w:cs="TH SarabunPSK"/>
          <w:sz w:val="28"/>
          <w:cs/>
        </w:rPr>
        <w:t xml:space="preserve">) </w:t>
      </w:r>
      <w:r w:rsidRPr="000A35DF">
        <w:rPr>
          <w:rFonts w:ascii="TH SarabunPSK" w:eastAsia="Times New Roman" w:hAnsi="TH SarabunPSK" w:cs="TH SarabunPSK"/>
          <w:sz w:val="28"/>
          <w:cs/>
        </w:rPr>
        <w:tab/>
      </w:r>
      <w:r w:rsidRPr="000A35DF">
        <w:rPr>
          <w:rFonts w:ascii="TH SarabunPSK" w:eastAsia="Times New Roman" w:hAnsi="TH SarabunPSK" w:cs="TH SarabunPSK"/>
          <w:sz w:val="28"/>
          <w:cs/>
        </w:rPr>
        <w:tab/>
      </w:r>
    </w:p>
    <w:p w14:paraId="4C45BB9D" w14:textId="2C8C638E" w:rsidR="000A35DF" w:rsidRPr="000A35DF" w:rsidRDefault="00831F52" w:rsidP="00831F52">
      <w:pPr>
        <w:spacing w:before="120" w:after="0" w:line="228" w:lineRule="auto"/>
        <w:ind w:left="-539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                                                                                                 </w:t>
      </w:r>
      <w:r>
        <w:rPr>
          <w:rFonts w:ascii="TH SarabunPSK" w:eastAsia="Times New Roman" w:hAnsi="TH SarabunPSK" w:cs="TH SarabunPSK"/>
          <w:sz w:val="28"/>
          <w:cs/>
        </w:rPr>
        <w:t xml:space="preserve">    </w:t>
      </w:r>
      <w:r>
        <w:rPr>
          <w:rFonts w:ascii="TH SarabunPSK" w:eastAsia="Times New Roman" w:hAnsi="TH SarabunPSK" w:cs="TH SarabunPSK" w:hint="cs"/>
          <w:sz w:val="28"/>
          <w:cs/>
        </w:rPr>
        <w:t>วันที่</w:t>
      </w:r>
      <w:r w:rsidRPr="000A35DF">
        <w:rPr>
          <w:rFonts w:ascii="TH SarabunPSK" w:eastAsia="Times New Roman" w:hAnsi="TH SarabunPSK" w:cs="TH SarabunPSK"/>
          <w:b/>
          <w:bCs/>
          <w:sz w:val="28"/>
        </w:rPr>
        <w:t xml:space="preserve"> </w:t>
      </w:r>
      <w:r w:rsidRPr="000A35DF">
        <w:rPr>
          <w:rFonts w:ascii="TH SarabunPSK" w:eastAsia="Times New Roman" w:hAnsi="TH SarabunPSK" w:cs="TH SarabunPSK"/>
          <w:sz w:val="28"/>
        </w:rPr>
        <w:t xml:space="preserve"> .............../........................../.............</w:t>
      </w:r>
      <w:r w:rsidRPr="000A35DF">
        <w:rPr>
          <w:rFonts w:ascii="TH SarabunPSK" w:eastAsia="Times New Roman" w:hAnsi="TH SarabunPSK" w:cs="TH SarabunPSK"/>
          <w:sz w:val="28"/>
          <w:cs/>
        </w:rPr>
        <w:t>..</w:t>
      </w:r>
    </w:p>
    <w:p w14:paraId="63E0C0BC" w14:textId="77777777" w:rsidR="000A35DF" w:rsidRPr="003629E5" w:rsidRDefault="000A35DF" w:rsidP="000A35DF">
      <w:pPr>
        <w:rPr>
          <w:rFonts w:ascii="TH SarabunPSK" w:hAnsi="TH SarabunPSK" w:cs="TH SarabunPSK"/>
          <w:sz w:val="28"/>
        </w:rPr>
      </w:pPr>
    </w:p>
    <w:sectPr w:rsidR="000A35DF" w:rsidRPr="003629E5" w:rsidSect="00572A00">
      <w:headerReference w:type="default" r:id="rId8"/>
      <w:footerReference w:type="default" r:id="rId9"/>
      <w:pgSz w:w="11907" w:h="16839" w:code="9"/>
      <w:pgMar w:top="130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7821" w14:textId="77777777" w:rsidR="00A81E49" w:rsidRDefault="00A81E49" w:rsidP="0013756A">
      <w:pPr>
        <w:spacing w:after="0" w:line="240" w:lineRule="auto"/>
      </w:pPr>
      <w:r>
        <w:separator/>
      </w:r>
    </w:p>
  </w:endnote>
  <w:endnote w:type="continuationSeparator" w:id="0">
    <w:p w14:paraId="68EAA693" w14:textId="77777777" w:rsidR="00A81E49" w:rsidRDefault="00A81E49" w:rsidP="001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537F" w14:textId="58CAC2CE" w:rsidR="00572A00" w:rsidRPr="00572A00" w:rsidRDefault="00572A00" w:rsidP="00572A00">
    <w:pPr>
      <w:pStyle w:val="Footer"/>
      <w:jc w:val="right"/>
      <w:rPr>
        <w:rFonts w:ascii="TH SarabunPSK" w:hAnsi="TH SarabunPSK" w:cs="TH SarabunPSK"/>
        <w:sz w:val="24"/>
        <w:szCs w:val="24"/>
      </w:rPr>
    </w:pPr>
    <w:r w:rsidRPr="00C33785">
      <w:rPr>
        <w:rFonts w:ascii="TH SarabunPSK" w:hAnsi="TH SarabunPSK" w:cs="TH SarabunPSK" w:hint="cs"/>
        <w:sz w:val="24"/>
        <w:szCs w:val="24"/>
      </w:rPr>
      <w:t xml:space="preserve">Update EC </w:t>
    </w:r>
    <w:r w:rsidRPr="00C33785">
      <w:rPr>
        <w:rFonts w:ascii="TH SarabunPSK" w:hAnsi="TH SarabunPSK" w:cs="TH SarabunPSK" w:hint="cs"/>
        <w:sz w:val="24"/>
        <w:szCs w:val="24"/>
        <w:cs/>
      </w:rPr>
      <w:t xml:space="preserve">วันที่ </w:t>
    </w:r>
    <w:r w:rsidRPr="00C33785">
      <w:rPr>
        <w:rFonts w:ascii="TH SarabunPSK" w:hAnsi="TH SarabunPSK" w:cs="TH SarabunPSK" w:hint="cs"/>
        <w:sz w:val="24"/>
        <w:szCs w:val="24"/>
      </w:rPr>
      <w:t xml:space="preserve">11 </w:t>
    </w:r>
    <w:r w:rsidRPr="00C33785">
      <w:rPr>
        <w:rFonts w:ascii="TH SarabunPSK" w:hAnsi="TH SarabunPSK" w:cs="TH SarabunPSK" w:hint="cs"/>
        <w:sz w:val="24"/>
        <w:szCs w:val="24"/>
        <w:cs/>
      </w:rPr>
      <w:t xml:space="preserve">ตุลาคม </w:t>
    </w:r>
    <w:r w:rsidRPr="00C33785">
      <w:rPr>
        <w:rFonts w:ascii="TH SarabunPSK" w:hAnsi="TH SarabunPSK" w:cs="TH SarabunPSK" w:hint="cs"/>
        <w:sz w:val="24"/>
        <w:szCs w:val="24"/>
      </w:rPr>
      <w:t>2567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4A1E" w14:textId="77777777" w:rsidR="00A81E49" w:rsidRDefault="00A81E49" w:rsidP="0013756A">
      <w:pPr>
        <w:spacing w:after="0" w:line="240" w:lineRule="auto"/>
      </w:pPr>
      <w:r>
        <w:separator/>
      </w:r>
    </w:p>
  </w:footnote>
  <w:footnote w:type="continuationSeparator" w:id="0">
    <w:p w14:paraId="27A728B7" w14:textId="77777777" w:rsidR="00A81E49" w:rsidRDefault="00A81E49" w:rsidP="001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7797" w14:textId="364E3F54" w:rsidR="0013756A" w:rsidRPr="00572A00" w:rsidRDefault="0013756A" w:rsidP="0013756A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572A00">
      <w:rPr>
        <w:rFonts w:ascii="TH SarabunPSK" w:hAnsi="TH SarabunPSK" w:cs="TH SarabunPSK" w:hint="cs"/>
        <w:sz w:val="32"/>
        <w:szCs w:val="32"/>
        <w:cs/>
      </w:rPr>
      <w:t>จว</w:t>
    </w:r>
    <w:r w:rsidR="00164871">
      <w:rPr>
        <w:rFonts w:ascii="TH SarabunPSK" w:hAnsi="TH SarabunPSK" w:cs="TH SarabunPSK"/>
        <w:sz w:val="32"/>
        <w:szCs w:val="32"/>
      </w:rPr>
      <w:t xml:space="preserve"> </w:t>
    </w:r>
    <w:r w:rsidRPr="00572A00">
      <w:rPr>
        <w:rFonts w:ascii="TH SarabunPSK" w:hAnsi="TH SarabunPSK" w:cs="TH SarabunPSK" w:hint="cs"/>
        <w:sz w:val="32"/>
        <w:szCs w:val="32"/>
      </w:rPr>
      <w:t>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43CA5"/>
    <w:multiLevelType w:val="multilevel"/>
    <w:tmpl w:val="96C0BA1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60"/>
        </w:tabs>
        <w:ind w:left="3360" w:hanging="1440"/>
      </w:pPr>
      <w:rPr>
        <w:rFonts w:hint="default"/>
      </w:rPr>
    </w:lvl>
  </w:abstractNum>
  <w:abstractNum w:abstractNumId="1" w15:restartNumberingAfterBreak="0">
    <w:nsid w:val="4D28386E"/>
    <w:multiLevelType w:val="hybridMultilevel"/>
    <w:tmpl w:val="B9F21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746444">
    <w:abstractNumId w:val="0"/>
  </w:num>
  <w:num w:numId="2" w16cid:durableId="185095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DF"/>
    <w:rsid w:val="000A35DF"/>
    <w:rsid w:val="000D6AE3"/>
    <w:rsid w:val="0013756A"/>
    <w:rsid w:val="00164871"/>
    <w:rsid w:val="003020A2"/>
    <w:rsid w:val="003367D3"/>
    <w:rsid w:val="003629E5"/>
    <w:rsid w:val="003A36A8"/>
    <w:rsid w:val="003E1521"/>
    <w:rsid w:val="003E5DE6"/>
    <w:rsid w:val="003F4FE2"/>
    <w:rsid w:val="0048501E"/>
    <w:rsid w:val="00572A00"/>
    <w:rsid w:val="005C5F57"/>
    <w:rsid w:val="00643C6F"/>
    <w:rsid w:val="006618CE"/>
    <w:rsid w:val="007570D4"/>
    <w:rsid w:val="007F659A"/>
    <w:rsid w:val="00831F52"/>
    <w:rsid w:val="008E7800"/>
    <w:rsid w:val="00A01A63"/>
    <w:rsid w:val="00A27A16"/>
    <w:rsid w:val="00A81E49"/>
    <w:rsid w:val="00A9069C"/>
    <w:rsid w:val="00AC4489"/>
    <w:rsid w:val="00AC5D47"/>
    <w:rsid w:val="00AD7E1C"/>
    <w:rsid w:val="00B50A3A"/>
    <w:rsid w:val="00B82D76"/>
    <w:rsid w:val="00BA78DF"/>
    <w:rsid w:val="00BE1CEB"/>
    <w:rsid w:val="00C3089F"/>
    <w:rsid w:val="00C36F7C"/>
    <w:rsid w:val="00C77529"/>
    <w:rsid w:val="00DB1D98"/>
    <w:rsid w:val="00DD7409"/>
    <w:rsid w:val="00DF556B"/>
    <w:rsid w:val="00E03153"/>
    <w:rsid w:val="00E81FD6"/>
    <w:rsid w:val="00EE64DD"/>
    <w:rsid w:val="00FE5C09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99EE1"/>
  <w15:docId w15:val="{11F807A4-E680-8B4A-9DA6-982297C4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3C6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5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6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37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56A"/>
  </w:style>
  <w:style w:type="paragraph" w:styleId="Footer">
    <w:name w:val="footer"/>
    <w:basedOn w:val="Normal"/>
    <w:link w:val="FooterChar"/>
    <w:uiPriority w:val="99"/>
    <w:unhideWhenUsed/>
    <w:rsid w:val="001375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manlika tangkawanich</dc:creator>
  <cp:keywords/>
  <dc:description/>
  <cp:lastModifiedBy>Jira_pitt nunchai</cp:lastModifiedBy>
  <cp:revision>4</cp:revision>
  <cp:lastPrinted>2022-11-17T08:59:00Z</cp:lastPrinted>
  <dcterms:created xsi:type="dcterms:W3CDTF">2024-10-11T05:29:00Z</dcterms:created>
  <dcterms:modified xsi:type="dcterms:W3CDTF">2025-02-24T05:37:00Z</dcterms:modified>
</cp:coreProperties>
</file>